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74C" w:rsidRDefault="00D7674C" w:rsidP="00D7674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SUMMIT TOWNSHIP</w:t>
      </w:r>
    </w:p>
    <w:p w:rsidR="00D7674C" w:rsidRDefault="00D7674C" w:rsidP="00D7674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INDUSTRIAL &amp; ECONOMIC DEVELOPMENT AUTHORITY</w:t>
      </w:r>
    </w:p>
    <w:p w:rsidR="00D7674C" w:rsidRDefault="00D7674C" w:rsidP="00D7674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Annual &amp; Regular Business Meeting</w:t>
      </w:r>
    </w:p>
    <w:p w:rsidR="006D22F6" w:rsidRDefault="00D7674C" w:rsidP="00D7674C">
      <w:pPr>
        <w:jc w:val="center"/>
      </w:pPr>
      <w:r>
        <w:rPr>
          <w:rFonts w:ascii="Times-Bold" w:hAnsi="Times-Bold" w:cs="Times-Bold"/>
          <w:b/>
          <w:bCs/>
          <w:sz w:val="32"/>
          <w:szCs w:val="32"/>
        </w:rPr>
        <w:t xml:space="preserve">Monday, </w:t>
      </w:r>
      <w:r w:rsidR="00130BB6">
        <w:rPr>
          <w:rFonts w:ascii="Times-Bold" w:hAnsi="Times-Bold" w:cs="Times-Bold"/>
          <w:b/>
          <w:bCs/>
          <w:sz w:val="32"/>
          <w:szCs w:val="32"/>
        </w:rPr>
        <w:t>May</w:t>
      </w:r>
      <w:r>
        <w:rPr>
          <w:rFonts w:ascii="Times-Bold" w:hAnsi="Times-Bold" w:cs="Times-Bold"/>
          <w:b/>
          <w:bCs/>
          <w:sz w:val="32"/>
          <w:szCs w:val="32"/>
        </w:rPr>
        <w:t xml:space="preserve"> 2</w:t>
      </w:r>
      <w:r w:rsidR="00130BB6">
        <w:rPr>
          <w:rFonts w:ascii="Times-Bold" w:hAnsi="Times-Bold" w:cs="Times-Bold"/>
          <w:b/>
          <w:bCs/>
          <w:sz w:val="32"/>
          <w:szCs w:val="32"/>
        </w:rPr>
        <w:t>3</w:t>
      </w:r>
      <w:r>
        <w:rPr>
          <w:rFonts w:ascii="Times-Bold" w:hAnsi="Times-Bold" w:cs="Times-Bold"/>
          <w:b/>
          <w:bCs/>
          <w:sz w:val="32"/>
          <w:szCs w:val="32"/>
        </w:rPr>
        <w:t>, 201</w:t>
      </w:r>
      <w:r w:rsidR="00130BB6">
        <w:rPr>
          <w:rFonts w:ascii="Times-Bold" w:hAnsi="Times-Bold" w:cs="Times-Bold"/>
          <w:b/>
          <w:bCs/>
          <w:sz w:val="32"/>
          <w:szCs w:val="32"/>
        </w:rPr>
        <w:t>6</w:t>
      </w:r>
    </w:p>
    <w:tbl>
      <w:tblPr>
        <w:tblW w:w="0" w:type="auto"/>
        <w:tblInd w:w="108" w:type="dxa"/>
        <w:tblLayout w:type="fixed"/>
        <w:tblLook w:val="0000"/>
      </w:tblPr>
      <w:tblGrid>
        <w:gridCol w:w="8820"/>
        <w:gridCol w:w="2250"/>
      </w:tblGrid>
      <w:tr w:rsidR="006D22F6" w:rsidTr="000234C3">
        <w:trPr>
          <w:trHeight w:val="288"/>
        </w:trPr>
        <w:tc>
          <w:tcPr>
            <w:tcW w:w="8820" w:type="dxa"/>
          </w:tcPr>
          <w:p w:rsidR="006D22F6" w:rsidRDefault="006D22F6" w:rsidP="004160CD">
            <w:pPr>
              <w:ind w:right="720"/>
              <w:rPr>
                <w:b/>
                <w:sz w:val="22"/>
              </w:rPr>
            </w:pPr>
            <w:r>
              <w:rPr>
                <w:sz w:val="22"/>
              </w:rPr>
              <w:br w:type="page"/>
            </w:r>
          </w:p>
          <w:p w:rsidR="006D22F6" w:rsidRPr="006B532E" w:rsidRDefault="00D7674C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The Summit Township Industrial &amp; Economic Development Authority (S.T.I.E.D.A.) annual </w:t>
            </w:r>
            <w:r w:rsidR="00C74D28">
              <w:rPr>
                <w:rFonts w:ascii="Times-Roman" w:hAnsi="Times-Roman" w:cs="Times-Roman"/>
                <w:sz w:val="22"/>
                <w:szCs w:val="22"/>
              </w:rPr>
              <w:t xml:space="preserve">reorganization </w:t>
            </w:r>
            <w:r>
              <w:rPr>
                <w:rFonts w:ascii="Times-Roman" w:hAnsi="Times-Roman" w:cs="Times-Roman"/>
                <w:sz w:val="22"/>
                <w:szCs w:val="22"/>
              </w:rPr>
              <w:t>and</w:t>
            </w:r>
            <w:r w:rsidR="00C74D28"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regular business meeting was called to order by Chairman 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McGowan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at 7</w:t>
            </w:r>
            <w:r w:rsidR="006B532E">
              <w:rPr>
                <w:rFonts w:ascii="Times-Roman" w:hAnsi="Times-Roman" w:cs="Times-Roman"/>
                <w:sz w:val="22"/>
                <w:szCs w:val="22"/>
              </w:rPr>
              <w:t>:0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7</w:t>
            </w:r>
            <w:r w:rsidR="006B532E">
              <w:rPr>
                <w:rFonts w:ascii="Times-Roman" w:hAnsi="Times-Roman" w:cs="Times-Roman"/>
                <w:sz w:val="22"/>
                <w:szCs w:val="22"/>
              </w:rPr>
              <w:t xml:space="preserve"> p.m., followed by salute to 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the flag. Present were Authority members 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Agostine</w:t>
            </w:r>
            <w:r w:rsidR="006B532E">
              <w:rPr>
                <w:rFonts w:ascii="Times-Roman" w:hAnsi="Times-Roman" w:cs="Times-Roman"/>
                <w:sz w:val="22"/>
                <w:szCs w:val="22"/>
              </w:rPr>
              <w:t xml:space="preserve">, Lee, and 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Krasinski</w:t>
            </w:r>
            <w:r w:rsidR="006B532E">
              <w:rPr>
                <w:rFonts w:ascii="Times-Roman" w:hAnsi="Times-Roman" w:cs="Times-Roman"/>
                <w:sz w:val="22"/>
                <w:szCs w:val="22"/>
              </w:rPr>
              <w:t xml:space="preserve">.  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Also present were Attorney Shimek and Recording Secretary 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Nesselhauf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. Authority member </w:t>
            </w:r>
            <w:proofErr w:type="spellStart"/>
            <w:r w:rsidR="006B532E">
              <w:rPr>
                <w:rFonts w:ascii="Times-Roman" w:hAnsi="Times-Roman" w:cs="Times-Roman"/>
                <w:sz w:val="22"/>
                <w:szCs w:val="22"/>
              </w:rPr>
              <w:t>Mc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Atee</w:t>
            </w:r>
            <w:proofErr w:type="spellEnd"/>
            <w:r w:rsidR="006B532E">
              <w:rPr>
                <w:rFonts w:ascii="Times-Roman" w:hAnsi="Times-Roman" w:cs="Times-Roman"/>
                <w:sz w:val="22"/>
                <w:szCs w:val="22"/>
              </w:rPr>
              <w:t xml:space="preserve">, 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Lemmon</w:t>
            </w:r>
            <w:r w:rsidR="006B532E">
              <w:rPr>
                <w:rFonts w:ascii="Times-Roman" w:hAnsi="Times-Roman" w:cs="Times-Roman"/>
                <w:sz w:val="22"/>
                <w:szCs w:val="22"/>
              </w:rPr>
              <w:t xml:space="preserve"> and 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Troutman </w:t>
            </w:r>
            <w:r w:rsidR="006B532E">
              <w:rPr>
                <w:rFonts w:ascii="Times-Roman" w:hAnsi="Times-Roman" w:cs="Times-Roman"/>
                <w:sz w:val="22"/>
                <w:szCs w:val="22"/>
              </w:rPr>
              <w:t xml:space="preserve">were </w:t>
            </w:r>
            <w:r>
              <w:rPr>
                <w:rFonts w:ascii="Times-Roman" w:hAnsi="Times-Roman" w:cs="Times-Roman"/>
                <w:sz w:val="22"/>
                <w:szCs w:val="22"/>
              </w:rPr>
              <w:t>absent from the meeting. No member of the public was present.</w:t>
            </w:r>
          </w:p>
          <w:p w:rsidR="006D22F6" w:rsidRDefault="006D22F6" w:rsidP="004160CD">
            <w:pPr>
              <w:rPr>
                <w:sz w:val="22"/>
              </w:rPr>
            </w:pPr>
          </w:p>
          <w:p w:rsidR="006B532E" w:rsidRDefault="006B532E" w:rsidP="004160CD">
            <w:pPr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There was no public input.</w:t>
            </w:r>
          </w:p>
          <w:p w:rsidR="006B532E" w:rsidRDefault="006B532E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6B532E" w:rsidRDefault="006B532E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Motion by 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Agostine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, seconded by 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Krasinski</w:t>
            </w:r>
            <w:r>
              <w:rPr>
                <w:rFonts w:ascii="Times-Roman" w:hAnsi="Times-Roman" w:cs="Times-Roman"/>
                <w:sz w:val="22"/>
                <w:szCs w:val="22"/>
              </w:rPr>
              <w:t>, to maintain the current slate of officers for S.T.I.E.D.A. in 201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6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: Brian McGowan as Chairperson, Anita Lemmon as Vice Chairperson, John Troutman as Secretary, Marty </w:t>
            </w:r>
            <w:proofErr w:type="spellStart"/>
            <w:r>
              <w:rPr>
                <w:rFonts w:ascii="Times-Roman" w:hAnsi="Times-Roman" w:cs="Times-Roman"/>
                <w:sz w:val="22"/>
                <w:szCs w:val="22"/>
              </w:rPr>
              <w:t>McAtee</w:t>
            </w:r>
            <w:proofErr w:type="spellEnd"/>
            <w:r>
              <w:rPr>
                <w:rFonts w:ascii="Times-Roman" w:hAnsi="Times-Roman" w:cs="Times-Roman"/>
                <w:sz w:val="22"/>
                <w:szCs w:val="22"/>
              </w:rPr>
              <w:t xml:space="preserve"> as Treasurer and Anthony Krasinski as Asst. Secretary/Treasurer; to serve until the first meeting in 201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7</w:t>
            </w:r>
            <w:r>
              <w:rPr>
                <w:rFonts w:ascii="Times-Roman" w:hAnsi="Times-Roman" w:cs="Times-Roman"/>
                <w:sz w:val="22"/>
                <w:szCs w:val="22"/>
              </w:rPr>
              <w:t>.</w:t>
            </w:r>
          </w:p>
          <w:p w:rsidR="006B532E" w:rsidRDefault="006B532E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Vote: 4/0</w:t>
            </w:r>
          </w:p>
          <w:p w:rsidR="00C15A1E" w:rsidRDefault="00C15A1E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130BB6" w:rsidRDefault="00C15A1E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Motion by 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>Agostine</w:t>
            </w:r>
            <w:r>
              <w:rPr>
                <w:rFonts w:ascii="Times-Roman" w:hAnsi="Times-Roman" w:cs="Times-Roman"/>
                <w:sz w:val="22"/>
                <w:szCs w:val="22"/>
              </w:rPr>
              <w:t>, seconded by Krasinski, to maintain Attorney John Shimek as Solicitor</w:t>
            </w:r>
            <w:r w:rsidR="00130BB6">
              <w:rPr>
                <w:rFonts w:ascii="Times-Roman" w:hAnsi="Times-Roman" w:cs="Times-Roman"/>
                <w:sz w:val="22"/>
                <w:szCs w:val="22"/>
              </w:rPr>
              <w:t xml:space="preserve"> for 2016.</w:t>
            </w:r>
          </w:p>
          <w:p w:rsidR="00130BB6" w:rsidRDefault="00130BB6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Vote: 4/0</w:t>
            </w:r>
          </w:p>
          <w:p w:rsidR="00130BB6" w:rsidRDefault="00130BB6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130BB6" w:rsidRPr="00AB34D1" w:rsidRDefault="00130BB6" w:rsidP="004160CD">
            <w:pPr>
              <w:pStyle w:val="BodyText3"/>
              <w:widowControl/>
              <w:rPr>
                <w:szCs w:val="22"/>
              </w:rPr>
            </w:pPr>
            <w:r w:rsidRPr="00AB34D1">
              <w:rPr>
                <w:szCs w:val="22"/>
              </w:rPr>
              <w:t xml:space="preserve">Motion by </w:t>
            </w:r>
            <w:r>
              <w:rPr>
                <w:szCs w:val="22"/>
              </w:rPr>
              <w:t>Agostine,</w:t>
            </w:r>
            <w:r w:rsidRPr="00AB34D1">
              <w:rPr>
                <w:szCs w:val="22"/>
              </w:rPr>
              <w:t xml:space="preserve"> seconded by </w:t>
            </w:r>
            <w:r>
              <w:rPr>
                <w:szCs w:val="22"/>
              </w:rPr>
              <w:t>Lee</w:t>
            </w:r>
            <w:r w:rsidRPr="00AB34D1">
              <w:rPr>
                <w:szCs w:val="22"/>
              </w:rPr>
              <w:t xml:space="preserve">, </w:t>
            </w:r>
            <w:r w:rsidR="007145BE">
              <w:rPr>
                <w:szCs w:val="22"/>
              </w:rPr>
              <w:t>to hire M</w:t>
            </w:r>
            <w:r>
              <w:rPr>
                <w:szCs w:val="22"/>
              </w:rPr>
              <w:t>cGill, Power, Bell &amp; Associates, LLP (MPB)</w:t>
            </w:r>
            <w:r w:rsidRPr="00AB34D1">
              <w:rPr>
                <w:szCs w:val="22"/>
              </w:rPr>
              <w:t xml:space="preserve"> to audit books and records for 201</w:t>
            </w:r>
            <w:r>
              <w:rPr>
                <w:szCs w:val="22"/>
              </w:rPr>
              <w:t>6</w:t>
            </w:r>
            <w:r w:rsidRPr="00AB34D1">
              <w:rPr>
                <w:szCs w:val="22"/>
              </w:rPr>
              <w:t xml:space="preserve">. </w:t>
            </w:r>
            <w:r>
              <w:rPr>
                <w:szCs w:val="22"/>
              </w:rPr>
              <w:t>Agostine explained that Joseph Sadler, CPA had recently merged with MPB, and will be retained for consulting services for (1) year.</w:t>
            </w:r>
          </w:p>
          <w:p w:rsidR="00130BB6" w:rsidRPr="00AB34D1" w:rsidRDefault="00130BB6" w:rsidP="004160CD">
            <w:pPr>
              <w:pStyle w:val="BodyText3"/>
              <w:widowControl/>
              <w:rPr>
                <w:szCs w:val="22"/>
              </w:rPr>
            </w:pPr>
            <w:r w:rsidRPr="00AB34D1">
              <w:rPr>
                <w:szCs w:val="22"/>
              </w:rPr>
              <w:t xml:space="preserve">Vote:  </w:t>
            </w:r>
            <w:r>
              <w:rPr>
                <w:szCs w:val="22"/>
              </w:rPr>
              <w:t>4</w:t>
            </w:r>
            <w:r w:rsidRPr="00AB34D1">
              <w:rPr>
                <w:szCs w:val="22"/>
              </w:rPr>
              <w:t>/0</w:t>
            </w:r>
          </w:p>
          <w:p w:rsidR="00130BB6" w:rsidRDefault="00130BB6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4A798F" w:rsidRDefault="004A798F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Motion by Agostine, seconded by Krasinski to change the primary depository from E</w:t>
            </w:r>
            <w:r w:rsidR="009E51DC">
              <w:rPr>
                <w:rFonts w:ascii="Times-Roman" w:hAnsi="Times-Roman" w:cs="Times-Roman"/>
                <w:sz w:val="22"/>
                <w:szCs w:val="22"/>
              </w:rPr>
              <w:t>rie Bank to First National Bank.  Discussion ensued regarding interest rates at other banks and keeping the money in Summit.</w:t>
            </w:r>
          </w:p>
          <w:p w:rsidR="009E51DC" w:rsidRDefault="004A798F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Vote: 4/0</w:t>
            </w:r>
          </w:p>
          <w:p w:rsidR="009E51DC" w:rsidRDefault="009E51DC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9E51DC" w:rsidRDefault="009E51DC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Motion by Lee, seconded by Krasinski, to secure a Treasurer’s Bond from Bush Insurance for 2016; maintaining the coverage set at $2M.</w:t>
            </w:r>
          </w:p>
          <w:p w:rsidR="009E51DC" w:rsidRDefault="009E51DC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Vote: 4/0</w:t>
            </w:r>
          </w:p>
          <w:p w:rsidR="008F579D" w:rsidRDefault="008F579D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C15A1E" w:rsidRDefault="00C15A1E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Motion by 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Agostine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, seconded by Krasinski, to approve the 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Dec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ember 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8</w:t>
            </w:r>
            <w:r>
              <w:rPr>
                <w:rFonts w:ascii="Times-Roman" w:hAnsi="Times-Roman" w:cs="Times-Roman"/>
                <w:sz w:val="22"/>
                <w:szCs w:val="22"/>
              </w:rPr>
              <w:t>, 201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5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special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meeting minutes, as presented.</w:t>
            </w:r>
          </w:p>
          <w:p w:rsidR="00C15A1E" w:rsidRDefault="00C15A1E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Vote: 4/0</w:t>
            </w:r>
          </w:p>
          <w:p w:rsidR="00666424" w:rsidRDefault="00666424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076C9B" w:rsidRDefault="00FC41EC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Motion by Krasinski, seconded by 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Agostine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, to approve the expenditures since the last meeting of the Authority: 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10</w:t>
            </w:r>
            <w:r>
              <w:rPr>
                <w:rFonts w:ascii="Times-Roman" w:hAnsi="Times-Roman" w:cs="Times-Roman"/>
                <w:sz w:val="22"/>
                <w:szCs w:val="22"/>
              </w:rPr>
              <w:t>/2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6</w:t>
            </w:r>
            <w:r>
              <w:rPr>
                <w:rFonts w:ascii="Times-Roman" w:hAnsi="Times-Roman" w:cs="Times-Roman"/>
                <w:sz w:val="22"/>
                <w:szCs w:val="22"/>
              </w:rPr>
              <w:t>/201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5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through 0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5</w:t>
            </w:r>
            <w:r>
              <w:rPr>
                <w:rFonts w:ascii="Times-Roman" w:hAnsi="Times-Roman" w:cs="Times-Roman"/>
                <w:sz w:val="22"/>
                <w:szCs w:val="22"/>
              </w:rPr>
              <w:t>/2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3</w:t>
            </w:r>
            <w:r>
              <w:rPr>
                <w:rFonts w:ascii="Times-Roman" w:hAnsi="Times-Roman" w:cs="Times-Roman"/>
                <w:sz w:val="22"/>
                <w:szCs w:val="22"/>
              </w:rPr>
              <w:t>/201</w:t>
            </w:r>
            <w:r w:rsidR="00076C9B">
              <w:rPr>
                <w:rFonts w:ascii="Times-Roman" w:hAnsi="Times-Roman" w:cs="Times-Roman"/>
                <w:sz w:val="22"/>
                <w:szCs w:val="22"/>
              </w:rPr>
              <w:t>6</w:t>
            </w:r>
            <w:r w:rsidR="00EB51C4">
              <w:rPr>
                <w:rFonts w:ascii="Times-Roman" w:hAnsi="Times-Roman" w:cs="Times-Roman"/>
                <w:sz w:val="22"/>
                <w:szCs w:val="22"/>
              </w:rPr>
              <w:t>.</w:t>
            </w:r>
          </w:p>
          <w:p w:rsidR="00FC41EC" w:rsidRDefault="00076C9B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Vote: 4/0</w:t>
            </w:r>
          </w:p>
          <w:p w:rsidR="009E51DC" w:rsidRDefault="009E51DC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9E51DC" w:rsidRDefault="009E51DC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Motion by Agostine, seconded by Lee, to approve the May 2016 Treasurer’s Report, as submitted.</w:t>
            </w:r>
          </w:p>
          <w:p w:rsidR="009E51DC" w:rsidRDefault="009E51DC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Vote: 4/0</w:t>
            </w:r>
          </w:p>
          <w:p w:rsidR="008F579D" w:rsidRDefault="008F579D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076C9B" w:rsidRPr="00076C9B" w:rsidRDefault="00076C9B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076C9B">
              <w:rPr>
                <w:rFonts w:ascii="Times-Roman" w:hAnsi="Times-Roman" w:cs="Times-Roman"/>
                <w:sz w:val="22"/>
                <w:szCs w:val="22"/>
              </w:rPr>
              <w:t>There was no correspondence.</w:t>
            </w:r>
          </w:p>
          <w:p w:rsidR="00754566" w:rsidRDefault="00754566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1071B7" w:rsidRPr="00CA0E5B" w:rsidRDefault="001071B7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 w:rsidRPr="00CA0E5B">
              <w:rPr>
                <w:rFonts w:ascii="Times-Roman" w:hAnsi="Times-Roman" w:cs="Times-Roman"/>
                <w:sz w:val="22"/>
                <w:szCs w:val="22"/>
              </w:rPr>
              <w:t xml:space="preserve">Chairman McGowan </w:t>
            </w:r>
            <w:r w:rsidR="006135CE" w:rsidRPr="00CA0E5B">
              <w:rPr>
                <w:rFonts w:ascii="Times-Roman" w:hAnsi="Times-Roman" w:cs="Times-Roman"/>
                <w:sz w:val="22"/>
                <w:szCs w:val="22"/>
              </w:rPr>
              <w:t>addressed</w:t>
            </w:r>
            <w:r w:rsidRPr="00CA0E5B">
              <w:rPr>
                <w:rFonts w:ascii="Times-Roman" w:hAnsi="Times-Roman" w:cs="Times-Roman"/>
                <w:sz w:val="22"/>
                <w:szCs w:val="22"/>
              </w:rPr>
              <w:t xml:space="preserve"> the</w:t>
            </w:r>
            <w:r w:rsidR="006135CE" w:rsidRPr="00CA0E5B"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  <w:r w:rsidRPr="00CA0E5B">
              <w:rPr>
                <w:rFonts w:ascii="Times-Roman" w:hAnsi="Times-Roman" w:cs="Times-Roman"/>
                <w:sz w:val="22"/>
                <w:szCs w:val="22"/>
              </w:rPr>
              <w:t xml:space="preserve">application process for the revolving loan fund.  Agostine stated she has spoken with Katrina Vincent from </w:t>
            </w:r>
            <w:proofErr w:type="spellStart"/>
            <w:r w:rsidRPr="00CA0E5B">
              <w:rPr>
                <w:rFonts w:ascii="Times-Roman" w:hAnsi="Times-Roman" w:cs="Times-Roman"/>
                <w:sz w:val="22"/>
                <w:szCs w:val="22"/>
              </w:rPr>
              <w:t>DevelopErie</w:t>
            </w:r>
            <w:proofErr w:type="spellEnd"/>
            <w:r w:rsidRPr="00CA0E5B">
              <w:rPr>
                <w:rFonts w:ascii="Times-Roman" w:hAnsi="Times-Roman" w:cs="Times-Roman"/>
                <w:sz w:val="22"/>
                <w:szCs w:val="22"/>
              </w:rPr>
              <w:t xml:space="preserve"> and </w:t>
            </w:r>
            <w:r w:rsidR="006135CE" w:rsidRPr="00CA0E5B">
              <w:rPr>
                <w:rFonts w:ascii="Times-Roman" w:hAnsi="Times-Roman" w:cs="Times-Roman"/>
                <w:sz w:val="22"/>
                <w:szCs w:val="22"/>
              </w:rPr>
              <w:t xml:space="preserve">she would be willing to </w:t>
            </w:r>
            <w:r w:rsidR="001C6C1F" w:rsidRPr="00CA0E5B">
              <w:rPr>
                <w:rFonts w:ascii="Times-Roman" w:hAnsi="Times-Roman" w:cs="Times-Roman"/>
                <w:sz w:val="22"/>
                <w:szCs w:val="22"/>
              </w:rPr>
              <w:t>attend</w:t>
            </w:r>
            <w:r w:rsidR="006135CE" w:rsidRPr="00CA0E5B">
              <w:rPr>
                <w:rFonts w:ascii="Times-Roman" w:hAnsi="Times-Roman" w:cs="Times-Roman"/>
                <w:sz w:val="22"/>
                <w:szCs w:val="22"/>
              </w:rPr>
              <w:t xml:space="preserve"> a meeting to discuss the</w:t>
            </w:r>
            <w:r w:rsidR="001C6C1F" w:rsidRPr="00CA0E5B"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  <w:proofErr w:type="spellStart"/>
            <w:r w:rsidR="001C6C1F" w:rsidRPr="00CA0E5B">
              <w:rPr>
                <w:rFonts w:ascii="Times-Roman" w:hAnsi="Times-Roman" w:cs="Times-Roman"/>
                <w:sz w:val="22"/>
                <w:szCs w:val="22"/>
              </w:rPr>
              <w:t>DevelopErie</w:t>
            </w:r>
            <w:proofErr w:type="spellEnd"/>
            <w:r w:rsidR="006135CE" w:rsidRPr="00CA0E5B">
              <w:rPr>
                <w:rFonts w:ascii="Times-Roman" w:hAnsi="Times-Roman" w:cs="Times-Roman"/>
                <w:sz w:val="22"/>
                <w:szCs w:val="22"/>
              </w:rPr>
              <w:t xml:space="preserve"> application process</w:t>
            </w:r>
            <w:r w:rsidRPr="00CA0E5B">
              <w:rPr>
                <w:rFonts w:ascii="Times-Roman" w:hAnsi="Times-Roman" w:cs="Times-Roman"/>
                <w:sz w:val="22"/>
                <w:szCs w:val="22"/>
              </w:rPr>
              <w:t xml:space="preserve">.  </w:t>
            </w:r>
            <w:r w:rsidR="001C6C1F" w:rsidRPr="00CA0E5B">
              <w:rPr>
                <w:rFonts w:ascii="Times-Roman" w:hAnsi="Times-Roman" w:cs="Times-Roman"/>
                <w:sz w:val="22"/>
                <w:szCs w:val="22"/>
              </w:rPr>
              <w:t xml:space="preserve">Agostine </w:t>
            </w:r>
            <w:r w:rsidR="00C74D28">
              <w:rPr>
                <w:rFonts w:ascii="Times-Roman" w:hAnsi="Times-Roman" w:cs="Times-Roman"/>
                <w:sz w:val="22"/>
                <w:szCs w:val="22"/>
              </w:rPr>
              <w:t xml:space="preserve">offered </w:t>
            </w:r>
            <w:r w:rsidR="001C6C1F" w:rsidRPr="00CA0E5B">
              <w:rPr>
                <w:rFonts w:ascii="Times-Roman" w:hAnsi="Times-Roman" w:cs="Times-Roman"/>
                <w:sz w:val="22"/>
                <w:szCs w:val="22"/>
              </w:rPr>
              <w:t>to discuss availability and invite Katrina to attend a STIEDA meeting.</w:t>
            </w:r>
            <w:r w:rsidR="001A5EA8" w:rsidRPr="00CA0E5B">
              <w:rPr>
                <w:rFonts w:ascii="Times-Roman" w:hAnsi="Times-Roman" w:cs="Times-Roman"/>
                <w:sz w:val="22"/>
                <w:szCs w:val="22"/>
              </w:rPr>
              <w:t xml:space="preserve">  </w:t>
            </w:r>
            <w:r w:rsidR="00C74D28">
              <w:rPr>
                <w:rFonts w:ascii="Times-Roman" w:hAnsi="Times-Roman" w:cs="Times-Roman"/>
                <w:sz w:val="22"/>
                <w:szCs w:val="22"/>
              </w:rPr>
              <w:t>The Board will continue to gather sample applications to share at future meetings.</w:t>
            </w:r>
          </w:p>
          <w:p w:rsidR="00166A47" w:rsidRPr="00CA0E5B" w:rsidRDefault="00166A47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1C28AE" w:rsidRDefault="001C28AE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9E51DC" w:rsidRDefault="009E51DC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1C28AE" w:rsidRDefault="001C28AE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6135CE" w:rsidRDefault="00166A47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lastRenderedPageBreak/>
              <w:t xml:space="preserve">Agostine </w:t>
            </w:r>
            <w:r w:rsidR="001C6C1F">
              <w:rPr>
                <w:rFonts w:ascii="Times-Roman" w:hAnsi="Times-Roman" w:cs="Times-Roman"/>
                <w:sz w:val="22"/>
                <w:szCs w:val="22"/>
              </w:rPr>
              <w:t>reported that there has been no progress with the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funding for the Feasibility Study for GREATT.  Agostine added </w:t>
            </w:r>
            <w:r w:rsidR="00592E67">
              <w:rPr>
                <w:rFonts w:ascii="Times-Roman" w:hAnsi="Times-Roman" w:cs="Times-Roman"/>
                <w:sz w:val="22"/>
                <w:szCs w:val="22"/>
              </w:rPr>
              <w:t>that</w:t>
            </w:r>
            <w:r w:rsidR="00C74D28">
              <w:rPr>
                <w:rFonts w:ascii="Times-Roman" w:hAnsi="Times-Roman" w:cs="Times-Roman"/>
                <w:sz w:val="22"/>
                <w:szCs w:val="22"/>
              </w:rPr>
              <w:t>,</w:t>
            </w:r>
            <w:r w:rsidR="00592E67">
              <w:rPr>
                <w:rFonts w:ascii="Times-Roman" w:hAnsi="Times-Roman" w:cs="Times-Roman"/>
                <w:sz w:val="22"/>
                <w:szCs w:val="22"/>
              </w:rPr>
              <w:t xml:space="preserve"> when the funding for the Feasibility Study was approved in December, 2015 </w:t>
            </w:r>
            <w:r w:rsidR="001C6C1F">
              <w:rPr>
                <w:rFonts w:ascii="Times-Roman" w:hAnsi="Times-Roman" w:cs="Times-Roman"/>
                <w:sz w:val="22"/>
                <w:szCs w:val="22"/>
              </w:rPr>
              <w:t xml:space="preserve">GREATT </w:t>
            </w:r>
            <w:r w:rsidR="00592E67">
              <w:rPr>
                <w:rFonts w:ascii="Times-Roman" w:hAnsi="Times-Roman" w:cs="Times-Roman"/>
                <w:sz w:val="22"/>
                <w:szCs w:val="22"/>
              </w:rPr>
              <w:t>was</w:t>
            </w:r>
            <w:r w:rsidR="001C6C1F">
              <w:rPr>
                <w:rFonts w:ascii="Times-Roman" w:hAnsi="Times-Roman" w:cs="Times-Roman"/>
                <w:sz w:val="22"/>
                <w:szCs w:val="22"/>
              </w:rPr>
              <w:t xml:space="preserve"> unawa</w:t>
            </w:r>
            <w:r w:rsidR="00592E67">
              <w:rPr>
                <w:rFonts w:ascii="Times-Roman" w:hAnsi="Times-Roman" w:cs="Times-Roman"/>
                <w:sz w:val="22"/>
                <w:szCs w:val="22"/>
              </w:rPr>
              <w:t xml:space="preserve">re of the 1% Administration Fee. 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 Discussion ensued about contacting Bob </w:t>
            </w:r>
            <w:proofErr w:type="spellStart"/>
            <w:r>
              <w:rPr>
                <w:rFonts w:ascii="Times-Roman" w:hAnsi="Times-Roman" w:cs="Times-Roman"/>
                <w:sz w:val="22"/>
                <w:szCs w:val="22"/>
              </w:rPr>
              <w:t>Catalde</w:t>
            </w:r>
            <w:proofErr w:type="spellEnd"/>
            <w:r>
              <w:rPr>
                <w:rFonts w:ascii="Times-Roman" w:hAnsi="Times-Roman" w:cs="Times-Roman"/>
                <w:sz w:val="22"/>
                <w:szCs w:val="22"/>
              </w:rPr>
              <w:t xml:space="preserve"> regarding the current status of the project and the 1% Administration Fee.</w:t>
            </w:r>
          </w:p>
          <w:p w:rsidR="00166A47" w:rsidRDefault="00166A47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166A47" w:rsidRDefault="00166A47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Motion by Agostine, seconded by Lee to have Recording Secretary Nesselhauf e-mail Bob </w:t>
            </w:r>
            <w:proofErr w:type="spellStart"/>
            <w:r>
              <w:rPr>
                <w:rFonts w:ascii="Times-Roman" w:hAnsi="Times-Roman" w:cs="Times-Roman"/>
                <w:sz w:val="22"/>
                <w:szCs w:val="22"/>
              </w:rPr>
              <w:t>Catalde</w:t>
            </w:r>
            <w:proofErr w:type="spellEnd"/>
            <w:r>
              <w:rPr>
                <w:rFonts w:ascii="Times-Roman" w:hAnsi="Times-Roman" w:cs="Times-Roman"/>
                <w:sz w:val="22"/>
                <w:szCs w:val="22"/>
              </w:rPr>
              <w:t xml:space="preserve"> regarding the current status of the GREATT project and to inform him of the 1% Administration Fee on the funding for the Feasibility Study.</w:t>
            </w:r>
          </w:p>
          <w:p w:rsidR="00166A47" w:rsidRDefault="00166A47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Vote: 4/0</w:t>
            </w:r>
          </w:p>
          <w:p w:rsidR="001A5EA8" w:rsidRDefault="001A5EA8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DB02B4" w:rsidRDefault="00DB02B4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There was no new business.</w:t>
            </w:r>
          </w:p>
          <w:p w:rsidR="00DB02B4" w:rsidRDefault="00DB02B4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FF06B4" w:rsidRDefault="00FF06B4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 xml:space="preserve">With no further business to come before the Authority, motion was made by </w:t>
            </w:r>
            <w:r w:rsidR="001442DF">
              <w:rPr>
                <w:rFonts w:ascii="Times-Roman" w:hAnsi="Times-Roman" w:cs="Times-Roman"/>
                <w:sz w:val="22"/>
                <w:szCs w:val="22"/>
              </w:rPr>
              <w:t>Agostine</w:t>
            </w:r>
            <w:r>
              <w:rPr>
                <w:rFonts w:ascii="Times-Roman" w:hAnsi="Times-Roman" w:cs="Times-Roman"/>
                <w:sz w:val="22"/>
                <w:szCs w:val="22"/>
              </w:rPr>
              <w:t xml:space="preserve">, seconded by Lee, to adjourn the meeting at </w:t>
            </w:r>
            <w:r w:rsidR="001442DF">
              <w:rPr>
                <w:rFonts w:ascii="Times-Roman" w:hAnsi="Times-Roman" w:cs="Times-Roman"/>
                <w:sz w:val="22"/>
                <w:szCs w:val="22"/>
              </w:rPr>
              <w:t>7</w:t>
            </w:r>
            <w:r>
              <w:rPr>
                <w:rFonts w:ascii="Times-Roman" w:hAnsi="Times-Roman" w:cs="Times-Roman"/>
                <w:sz w:val="22"/>
                <w:szCs w:val="22"/>
              </w:rPr>
              <w:t>:</w:t>
            </w:r>
            <w:r w:rsidR="001442DF">
              <w:rPr>
                <w:rFonts w:ascii="Times-Roman" w:hAnsi="Times-Roman" w:cs="Times-Roman"/>
                <w:sz w:val="22"/>
                <w:szCs w:val="22"/>
              </w:rPr>
              <w:t>28</w:t>
            </w:r>
            <w:r w:rsidR="006135CE">
              <w:rPr>
                <w:rFonts w:ascii="Times-Roman" w:hAnsi="Times-Roman" w:cs="Times-Roman"/>
                <w:sz w:val="22"/>
                <w:szCs w:val="22"/>
              </w:rPr>
              <w:t xml:space="preserve"> </w:t>
            </w:r>
            <w:r>
              <w:rPr>
                <w:rFonts w:ascii="Times-Roman" w:hAnsi="Times-Roman" w:cs="Times-Roman"/>
                <w:sz w:val="22"/>
                <w:szCs w:val="22"/>
              </w:rPr>
              <w:t>p.m.</w:t>
            </w:r>
          </w:p>
          <w:p w:rsidR="00FF06B4" w:rsidRDefault="00FF06B4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Vote: 4/0</w:t>
            </w:r>
          </w:p>
          <w:p w:rsidR="00FF06B4" w:rsidRDefault="00FF06B4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FF06B4" w:rsidRDefault="00FF06B4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Respectfully submitted,</w:t>
            </w:r>
          </w:p>
          <w:p w:rsidR="00FF06B4" w:rsidRPr="00FF06B4" w:rsidRDefault="00FF06B4" w:rsidP="004160CD">
            <w:pPr>
              <w:autoSpaceDE w:val="0"/>
              <w:autoSpaceDN w:val="0"/>
              <w:adjustRightInd w:val="0"/>
              <w:rPr>
                <w:rFonts w:ascii="Script MT Bold" w:hAnsi="Script MT Bold" w:cs="Times-Roman"/>
                <w:sz w:val="22"/>
                <w:szCs w:val="22"/>
              </w:rPr>
            </w:pPr>
            <w:r w:rsidRPr="00FF06B4">
              <w:rPr>
                <w:rFonts w:ascii="Script MT Bold" w:hAnsi="Script MT Bold" w:cs="Times-Roman"/>
                <w:sz w:val="22"/>
                <w:szCs w:val="22"/>
              </w:rPr>
              <w:t>Michelle Nesselhauf</w:t>
            </w:r>
          </w:p>
          <w:p w:rsidR="00FF06B4" w:rsidRDefault="00FF06B4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Michelle Nesselhauf</w:t>
            </w:r>
          </w:p>
          <w:p w:rsidR="00FF06B4" w:rsidRDefault="00FF06B4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Recording Secretary</w:t>
            </w:r>
          </w:p>
          <w:p w:rsidR="00754566" w:rsidRDefault="00DB02B4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  <w:r>
              <w:rPr>
                <w:rFonts w:ascii="Times-Roman" w:hAnsi="Times-Roman" w:cs="Times-Roman"/>
                <w:sz w:val="22"/>
                <w:szCs w:val="22"/>
              </w:rPr>
              <w:t>5</w:t>
            </w:r>
            <w:r w:rsidR="00FF06B4">
              <w:rPr>
                <w:rFonts w:ascii="Times-Roman" w:hAnsi="Times-Roman" w:cs="Times-Roman"/>
                <w:sz w:val="22"/>
                <w:szCs w:val="22"/>
              </w:rPr>
              <w:t>/</w:t>
            </w:r>
            <w:r>
              <w:rPr>
                <w:rFonts w:ascii="Times-Roman" w:hAnsi="Times-Roman" w:cs="Times-Roman"/>
                <w:sz w:val="22"/>
                <w:szCs w:val="22"/>
              </w:rPr>
              <w:t>24</w:t>
            </w:r>
            <w:r w:rsidR="00FF06B4">
              <w:rPr>
                <w:rFonts w:ascii="Times-Roman" w:hAnsi="Times-Roman" w:cs="Times-Roman"/>
                <w:sz w:val="22"/>
                <w:szCs w:val="22"/>
              </w:rPr>
              <w:t>/201</w:t>
            </w:r>
            <w:r>
              <w:rPr>
                <w:rFonts w:ascii="Times-Roman" w:hAnsi="Times-Roman" w:cs="Times-Roman"/>
                <w:sz w:val="22"/>
                <w:szCs w:val="22"/>
              </w:rPr>
              <w:t>6</w:t>
            </w:r>
          </w:p>
          <w:p w:rsidR="00754566" w:rsidRDefault="00754566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  <w:p w:rsidR="00754566" w:rsidRPr="006B532E" w:rsidRDefault="00754566" w:rsidP="004160CD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6D22F6" w:rsidRDefault="006D22F6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6D22F6" w:rsidRDefault="00D7674C">
            <w:pPr>
              <w:widowControl w:val="0"/>
              <w:tabs>
                <w:tab w:val="center" w:pos="5400"/>
              </w:tabs>
              <w:rPr>
                <w:sz w:val="22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ROLL CALL</w:t>
            </w:r>
          </w:p>
          <w:p w:rsidR="006D22F6" w:rsidRDefault="006D22F6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912A95" w:rsidRDefault="00912A95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F52741" w:rsidRDefault="00F52741" w:rsidP="008F531B">
            <w:pPr>
              <w:widowControl w:val="0"/>
              <w:tabs>
                <w:tab w:val="center" w:pos="5400"/>
              </w:tabs>
              <w:ind w:left="360"/>
              <w:rPr>
                <w:sz w:val="22"/>
              </w:rPr>
            </w:pPr>
          </w:p>
          <w:p w:rsidR="006B532E" w:rsidRDefault="006B532E">
            <w:pPr>
              <w:pStyle w:val="Header"/>
              <w:widowControl w:val="0"/>
              <w:tabs>
                <w:tab w:val="clear" w:pos="4320"/>
                <w:tab w:val="clear" w:pos="8640"/>
                <w:tab w:val="center" w:pos="5400"/>
              </w:tabs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C74D28" w:rsidRDefault="00C74D28">
            <w:pPr>
              <w:pStyle w:val="Header"/>
              <w:widowControl w:val="0"/>
              <w:tabs>
                <w:tab w:val="clear" w:pos="4320"/>
                <w:tab w:val="clear" w:pos="8640"/>
                <w:tab w:val="center" w:pos="5400"/>
              </w:tabs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C74D28" w:rsidRDefault="00C74D28">
            <w:pPr>
              <w:pStyle w:val="Header"/>
              <w:widowControl w:val="0"/>
              <w:tabs>
                <w:tab w:val="clear" w:pos="4320"/>
                <w:tab w:val="clear" w:pos="8640"/>
                <w:tab w:val="center" w:pos="5400"/>
              </w:tabs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6B532E" w:rsidRDefault="006B532E">
            <w:pPr>
              <w:pStyle w:val="Header"/>
              <w:widowControl w:val="0"/>
              <w:tabs>
                <w:tab w:val="clear" w:pos="4320"/>
                <w:tab w:val="clear" w:pos="8640"/>
                <w:tab w:val="center" w:pos="5400"/>
              </w:tabs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6D22F6" w:rsidRDefault="00D7674C">
            <w:pPr>
              <w:pStyle w:val="Header"/>
              <w:widowControl w:val="0"/>
              <w:tabs>
                <w:tab w:val="clear" w:pos="4320"/>
                <w:tab w:val="clear" w:pos="8640"/>
                <w:tab w:val="center" w:pos="5400"/>
              </w:tabs>
              <w:rPr>
                <w:sz w:val="22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PUBLIC INPUT</w:t>
            </w:r>
          </w:p>
          <w:p w:rsidR="006135CE" w:rsidRDefault="006135CE">
            <w:pPr>
              <w:pStyle w:val="Header"/>
              <w:widowControl w:val="0"/>
              <w:tabs>
                <w:tab w:val="clear" w:pos="4320"/>
                <w:tab w:val="clear" w:pos="8640"/>
                <w:tab w:val="center" w:pos="5400"/>
              </w:tabs>
              <w:rPr>
                <w:sz w:val="22"/>
              </w:rPr>
            </w:pP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ELECTION OF</w:t>
            </w:r>
          </w:p>
          <w:p w:rsidR="00D7674C" w:rsidRDefault="00DB02B4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OFFICERS/2016</w:t>
            </w: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CHAIRMAN</w:t>
            </w: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VICE CHAIRMAN</w:t>
            </w: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SECRETARY</w:t>
            </w: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TREASURER</w:t>
            </w:r>
          </w:p>
          <w:p w:rsidR="00D45653" w:rsidRDefault="00D7674C" w:rsidP="00D7674C">
            <w:pPr>
              <w:widowControl w:val="0"/>
              <w:tabs>
                <w:tab w:val="center" w:pos="5400"/>
              </w:tabs>
              <w:rPr>
                <w:sz w:val="22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ASST SEC/TREAS</w:t>
            </w:r>
          </w:p>
          <w:p w:rsidR="00C27BF8" w:rsidRDefault="00C27BF8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D7674C" w:rsidRDefault="006B532E" w:rsidP="006B532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          </w:t>
            </w:r>
            <w:r w:rsidR="00D7674C">
              <w:rPr>
                <w:rFonts w:ascii="Times-Bold" w:hAnsi="Times-Bold" w:cs="Times-Bold"/>
                <w:b/>
                <w:bCs/>
                <w:sz w:val="18"/>
                <w:szCs w:val="18"/>
              </w:rPr>
              <w:t>201</w:t>
            </w:r>
            <w:r w:rsidR="00130BB6">
              <w:rPr>
                <w:rFonts w:ascii="Times-Bold" w:hAnsi="Times-Bold" w:cs="Times-Bold"/>
                <w:b/>
                <w:bCs/>
                <w:sz w:val="18"/>
                <w:szCs w:val="18"/>
              </w:rPr>
              <w:t>6</w:t>
            </w:r>
          </w:p>
          <w:p w:rsidR="00C15A1E" w:rsidRDefault="00D7674C" w:rsidP="006B532E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APPOINTMENTS</w:t>
            </w:r>
          </w:p>
          <w:p w:rsidR="00D7674C" w:rsidRDefault="00C15A1E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 w:rsidR="00D7674C">
              <w:rPr>
                <w:rFonts w:ascii="Times-Bold" w:hAnsi="Times-Bold" w:cs="Times-Bold"/>
                <w:b/>
                <w:bCs/>
                <w:sz w:val="18"/>
                <w:szCs w:val="18"/>
              </w:rPr>
              <w:t>SOLICITOR</w:t>
            </w:r>
          </w:p>
          <w:p w:rsidR="00D7674C" w:rsidRDefault="00C15A1E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 w:rsidR="00D7674C">
              <w:rPr>
                <w:rFonts w:ascii="Times-Bold" w:hAnsi="Times-Bold" w:cs="Times-Bold"/>
                <w:b/>
                <w:bCs/>
                <w:sz w:val="18"/>
                <w:szCs w:val="18"/>
              </w:rPr>
              <w:t>AUDITOR</w:t>
            </w: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PRIMARY</w:t>
            </w:r>
          </w:p>
          <w:p w:rsidR="006D22F6" w:rsidRDefault="00C15A1E" w:rsidP="00D7674C">
            <w:pPr>
              <w:widowControl w:val="0"/>
              <w:tabs>
                <w:tab w:val="center" w:pos="5400"/>
              </w:tabs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  </w:t>
            </w:r>
            <w:r w:rsidR="00D7674C">
              <w:rPr>
                <w:rFonts w:ascii="Times-Bold" w:hAnsi="Times-Bold" w:cs="Times-Bold"/>
                <w:b/>
                <w:bCs/>
                <w:sz w:val="18"/>
                <w:szCs w:val="18"/>
              </w:rPr>
              <w:t>DEPOSITORY</w:t>
            </w:r>
          </w:p>
          <w:p w:rsidR="007E66A2" w:rsidRDefault="007E66A2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076C9B" w:rsidRDefault="00076C9B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076C9B" w:rsidRDefault="00076C9B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076C9B" w:rsidRDefault="00076C9B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076C9B" w:rsidRDefault="00076C9B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076C9B" w:rsidRDefault="00076C9B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9E51DC" w:rsidRDefault="009E51D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076C9B" w:rsidRDefault="00076C9B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TREASURER</w:t>
            </w:r>
          </w:p>
          <w:p w:rsidR="00D45653" w:rsidRDefault="00D7674C" w:rsidP="00D7674C">
            <w:pPr>
              <w:widowControl w:val="0"/>
              <w:tabs>
                <w:tab w:val="center" w:pos="5400"/>
              </w:tabs>
              <w:rPr>
                <w:sz w:val="22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BOND FOR 201</w:t>
            </w:r>
            <w:r w:rsidR="00DB02B4">
              <w:rPr>
                <w:rFonts w:ascii="Times-Bold" w:hAnsi="Times-Bold" w:cs="Times-Bold"/>
                <w:b/>
                <w:bCs/>
                <w:sz w:val="18"/>
                <w:szCs w:val="18"/>
              </w:rPr>
              <w:t>6</w:t>
            </w:r>
          </w:p>
          <w:p w:rsidR="006D22F6" w:rsidRDefault="006D22F6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9E51DC" w:rsidRDefault="009E51DC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APPROVAL OF</w:t>
            </w: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MINUTES</w:t>
            </w: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9E51DC" w:rsidRDefault="009E51D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6E2926" w:rsidRDefault="00D7674C" w:rsidP="00D7674C">
            <w:pPr>
              <w:widowControl w:val="0"/>
              <w:tabs>
                <w:tab w:val="center" w:pos="5400"/>
              </w:tabs>
              <w:rPr>
                <w:sz w:val="22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EXPENDITURES</w:t>
            </w:r>
          </w:p>
          <w:p w:rsidR="006E2926" w:rsidRDefault="006E2926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9E51DC" w:rsidRDefault="009E51DC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9E51DC" w:rsidRDefault="009E51DC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APPROVAL OF</w:t>
            </w:r>
          </w:p>
          <w:p w:rsidR="00D7674C" w:rsidRDefault="009E51D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TREASURER’S</w:t>
            </w: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REPORT</w:t>
            </w:r>
          </w:p>
          <w:p w:rsidR="00D7674C" w:rsidRDefault="00D7674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9E51DC" w:rsidRDefault="009E51DC" w:rsidP="00D7674C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1422BA" w:rsidRPr="00594B19" w:rsidRDefault="00D7674C" w:rsidP="00D7674C">
            <w:pPr>
              <w:widowControl w:val="0"/>
              <w:tabs>
                <w:tab w:val="center" w:pos="5400"/>
              </w:tabs>
              <w:rPr>
                <w:sz w:val="18"/>
                <w:szCs w:val="18"/>
              </w:rPr>
            </w:pPr>
            <w:r w:rsidRPr="00594B19">
              <w:rPr>
                <w:rFonts w:ascii="Times-Bold" w:hAnsi="Times-Bold" w:cs="Times-Bold"/>
                <w:b/>
                <w:bCs/>
                <w:sz w:val="18"/>
                <w:szCs w:val="18"/>
              </w:rPr>
              <w:t>CORRESPONDENCE</w:t>
            </w:r>
          </w:p>
          <w:p w:rsidR="00C74D28" w:rsidRDefault="00C74D28">
            <w:pPr>
              <w:widowControl w:val="0"/>
              <w:tabs>
                <w:tab w:val="center" w:pos="5400"/>
              </w:tabs>
              <w:rPr>
                <w:rFonts w:ascii="Times-Bold" w:hAnsi="Times-Bold"/>
                <w:b/>
                <w:sz w:val="18"/>
                <w:szCs w:val="18"/>
              </w:rPr>
            </w:pPr>
          </w:p>
          <w:p w:rsidR="001A5EA8" w:rsidRPr="001A5EA8" w:rsidRDefault="0056533D" w:rsidP="001A5EA8">
            <w:pPr>
              <w:widowControl w:val="0"/>
              <w:tabs>
                <w:tab w:val="center" w:pos="5400"/>
              </w:tabs>
              <w:rPr>
                <w:rFonts w:ascii="Times-Bold" w:hAnsi="Times-Bold"/>
                <w:b/>
                <w:sz w:val="18"/>
                <w:szCs w:val="18"/>
              </w:rPr>
            </w:pPr>
            <w:r>
              <w:rPr>
                <w:rFonts w:ascii="Times-Bold" w:hAnsi="Times-Bold"/>
                <w:b/>
                <w:sz w:val="18"/>
                <w:szCs w:val="18"/>
              </w:rPr>
              <w:t xml:space="preserve">OLD BUSINESS - </w:t>
            </w:r>
          </w:p>
          <w:p w:rsidR="001A5EA8" w:rsidRDefault="001A5EA8" w:rsidP="001A5E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APPLICATION</w:t>
            </w:r>
          </w:p>
          <w:p w:rsidR="001A5EA8" w:rsidRDefault="001A5EA8" w:rsidP="001A5E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  PROCESS</w:t>
            </w:r>
          </w:p>
          <w:p w:rsidR="00166A47" w:rsidRDefault="00166A47" w:rsidP="001A5E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166A47" w:rsidRDefault="00166A47" w:rsidP="001A5E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166A47" w:rsidRDefault="00166A47" w:rsidP="001A5E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166A47" w:rsidRDefault="00166A47" w:rsidP="001A5E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166A47" w:rsidRDefault="00166A47" w:rsidP="001A5E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9E51DC" w:rsidRDefault="009E51DC" w:rsidP="001A5E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166A47" w:rsidRDefault="00166A47" w:rsidP="001A5E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1A5EA8" w:rsidRDefault="001A5EA8" w:rsidP="001A5EA8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Symbol" w:hAnsi="Symbol" w:cs="Symbol"/>
                <w:sz w:val="18"/>
                <w:szCs w:val="18"/>
              </w:rPr>
              <w:lastRenderedPageBreak/>
              <w:t></w:t>
            </w:r>
            <w:r>
              <w:rPr>
                <w:rFonts w:ascii="Symbol" w:hAnsi="Symbol" w:cs="Symbol"/>
                <w:sz w:val="18"/>
                <w:szCs w:val="18"/>
              </w:rPr>
              <w:t></w:t>
            </w: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G.R.E.A.T.T. </w:t>
            </w:r>
          </w:p>
          <w:p w:rsidR="001A5EA8" w:rsidRDefault="001A5EA8" w:rsidP="001A5EA8">
            <w:pPr>
              <w:widowControl w:val="0"/>
              <w:tabs>
                <w:tab w:val="center" w:pos="5400"/>
              </w:tabs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  FEASIBILITY STUDY</w:t>
            </w:r>
          </w:p>
          <w:p w:rsidR="001A5EA8" w:rsidRDefault="001A5EA8" w:rsidP="001A5EA8">
            <w:pPr>
              <w:widowControl w:val="0"/>
              <w:tabs>
                <w:tab w:val="center" w:pos="5400"/>
              </w:tabs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 xml:space="preserve">   FUNDING</w:t>
            </w:r>
          </w:p>
          <w:p w:rsidR="001A5EA8" w:rsidRDefault="001A5EA8" w:rsidP="001442DF">
            <w:pPr>
              <w:widowControl w:val="0"/>
              <w:tabs>
                <w:tab w:val="center" w:pos="5400"/>
              </w:tabs>
              <w:rPr>
                <w:rFonts w:ascii="Times-Bold" w:hAnsi="Times-Bold"/>
                <w:b/>
                <w:sz w:val="18"/>
                <w:szCs w:val="18"/>
              </w:rPr>
            </w:pPr>
          </w:p>
          <w:p w:rsidR="001422BA" w:rsidRDefault="001422BA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FF06B4" w:rsidRDefault="00FF06B4" w:rsidP="0056533D">
            <w:pPr>
              <w:rPr>
                <w:sz w:val="22"/>
              </w:rPr>
            </w:pPr>
          </w:p>
          <w:p w:rsidR="00DB02B4" w:rsidRDefault="00DB02B4" w:rsidP="0056533D">
            <w:pPr>
              <w:rPr>
                <w:sz w:val="22"/>
              </w:rPr>
            </w:pPr>
          </w:p>
          <w:p w:rsidR="00DB02B4" w:rsidRDefault="00DB02B4" w:rsidP="0056533D">
            <w:pPr>
              <w:rPr>
                <w:sz w:val="22"/>
              </w:rPr>
            </w:pPr>
          </w:p>
          <w:p w:rsidR="009E51DC" w:rsidRDefault="009E51DC" w:rsidP="0056533D">
            <w:pPr>
              <w:rPr>
                <w:sz w:val="22"/>
              </w:rPr>
            </w:pPr>
          </w:p>
          <w:p w:rsidR="00DB02B4" w:rsidRDefault="00DB02B4" w:rsidP="0056533D">
            <w:pPr>
              <w:rPr>
                <w:sz w:val="22"/>
              </w:rPr>
            </w:pPr>
          </w:p>
          <w:p w:rsidR="006135CE" w:rsidRDefault="006135CE" w:rsidP="006135CE">
            <w:pPr>
              <w:widowControl w:val="0"/>
              <w:tabs>
                <w:tab w:val="center" w:pos="5400"/>
              </w:tabs>
              <w:rPr>
                <w:rFonts w:ascii="Times-Bold" w:hAnsi="Times-Bold"/>
                <w:b/>
                <w:sz w:val="18"/>
                <w:szCs w:val="18"/>
              </w:rPr>
            </w:pPr>
            <w:r>
              <w:rPr>
                <w:rFonts w:ascii="Times-Bold" w:hAnsi="Times-Bold"/>
                <w:b/>
                <w:sz w:val="18"/>
                <w:szCs w:val="18"/>
              </w:rPr>
              <w:t xml:space="preserve">NEW BUSINESS – </w:t>
            </w:r>
          </w:p>
          <w:p w:rsidR="00DB02B4" w:rsidRDefault="00DB02B4">
            <w:pPr>
              <w:widowControl w:val="0"/>
              <w:tabs>
                <w:tab w:val="center" w:pos="5400"/>
              </w:tabs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166A47" w:rsidRDefault="00166A47">
            <w:pPr>
              <w:widowControl w:val="0"/>
              <w:tabs>
                <w:tab w:val="center" w:pos="5400"/>
              </w:tabs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9E51DC" w:rsidRDefault="009E51DC">
            <w:pPr>
              <w:widowControl w:val="0"/>
              <w:tabs>
                <w:tab w:val="center" w:pos="5400"/>
              </w:tabs>
              <w:rPr>
                <w:rFonts w:ascii="Times-Bold" w:hAnsi="Times-Bold" w:cs="Times-Bold"/>
                <w:b/>
                <w:bCs/>
                <w:sz w:val="18"/>
                <w:szCs w:val="18"/>
              </w:rPr>
            </w:pPr>
          </w:p>
          <w:p w:rsidR="00120C78" w:rsidRDefault="00D7674C">
            <w:pPr>
              <w:widowControl w:val="0"/>
              <w:tabs>
                <w:tab w:val="center" w:pos="5400"/>
              </w:tabs>
              <w:rPr>
                <w:sz w:val="22"/>
              </w:rPr>
            </w:pPr>
            <w:r>
              <w:rPr>
                <w:rFonts w:ascii="Times-Bold" w:hAnsi="Times-Bold" w:cs="Times-Bold"/>
                <w:b/>
                <w:bCs/>
                <w:sz w:val="18"/>
                <w:szCs w:val="18"/>
              </w:rPr>
              <w:t>ADJOURNMENT</w:t>
            </w:r>
          </w:p>
          <w:p w:rsidR="00120C78" w:rsidRDefault="00120C78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120C78" w:rsidRDefault="00120C78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120C78" w:rsidRDefault="00120C78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1C6F52" w:rsidRDefault="001C6F52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1C6F52" w:rsidRDefault="001C6F52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1C6F52" w:rsidRDefault="001C6F52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120C78" w:rsidRDefault="00120C78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E342BF" w:rsidRDefault="00E342BF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1445C3" w:rsidRDefault="001445C3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203140" w:rsidRDefault="00203140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  <w:p w:rsidR="006D22F6" w:rsidRDefault="006D22F6">
            <w:pPr>
              <w:widowControl w:val="0"/>
              <w:tabs>
                <w:tab w:val="center" w:pos="5400"/>
              </w:tabs>
              <w:rPr>
                <w:sz w:val="22"/>
              </w:rPr>
            </w:pPr>
          </w:p>
        </w:tc>
      </w:tr>
    </w:tbl>
    <w:p w:rsidR="006D22F6" w:rsidRDefault="006D22F6" w:rsidP="000234C3"/>
    <w:sectPr w:rsidR="006D22F6" w:rsidSect="00A9592E">
      <w:headerReference w:type="default" r:id="rId7"/>
      <w:endnotePr>
        <w:numFmt w:val="decimal"/>
      </w:endnotePr>
      <w:pgSz w:w="12240" w:h="15840" w:code="1"/>
      <w:pgMar w:top="720" w:right="36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D28" w:rsidRDefault="00C74D28">
      <w:r>
        <w:separator/>
      </w:r>
    </w:p>
  </w:endnote>
  <w:endnote w:type="continuationSeparator" w:id="0">
    <w:p w:rsidR="00C74D28" w:rsidRDefault="00C74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D28" w:rsidRDefault="00C74D28">
      <w:r>
        <w:separator/>
      </w:r>
    </w:p>
  </w:footnote>
  <w:footnote w:type="continuationSeparator" w:id="0">
    <w:p w:rsidR="00C74D28" w:rsidRDefault="00C74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D28" w:rsidRDefault="00C74D28">
    <w:pPr>
      <w:pStyle w:val="Header"/>
    </w:pPr>
    <w:r>
      <w:t>SUMMIT TOWNSHIP</w:t>
    </w:r>
  </w:p>
  <w:p w:rsidR="00C74D28" w:rsidRDefault="00C74D28">
    <w:pPr>
      <w:pStyle w:val="Header"/>
    </w:pPr>
    <w:r>
      <w:t>INDUSTRIAL &amp; ECONOMIC DEVELOPMENT AUTHORITY</w:t>
    </w:r>
  </w:p>
  <w:p w:rsidR="00C74D28" w:rsidRDefault="00C74D28">
    <w:pPr>
      <w:pStyle w:val="Header"/>
    </w:pPr>
    <w:r>
      <w:t>Annual &amp; Regular Business Meeting</w:t>
    </w:r>
  </w:p>
  <w:p w:rsidR="00C74D28" w:rsidRDefault="00C74D28">
    <w:pPr>
      <w:pStyle w:val="Header"/>
    </w:pPr>
    <w:r>
      <w:t>Monday, May 23, 2016</w:t>
    </w:r>
  </w:p>
  <w:p w:rsidR="00C74D28" w:rsidRDefault="00C74D28">
    <w:pPr>
      <w:pStyle w:val="Header"/>
    </w:pPr>
    <w:r>
      <w:t>Page 2 of 2</w:t>
    </w:r>
  </w:p>
  <w:p w:rsidR="00C74D28" w:rsidRDefault="00C74D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2D5"/>
    <w:multiLevelType w:val="singleLevel"/>
    <w:tmpl w:val="AB008ED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A65299"/>
    <w:multiLevelType w:val="hybridMultilevel"/>
    <w:tmpl w:val="0882AB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96907"/>
    <w:multiLevelType w:val="singleLevel"/>
    <w:tmpl w:val="DF265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95C428A"/>
    <w:multiLevelType w:val="hybridMultilevel"/>
    <w:tmpl w:val="FAA42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11BA3"/>
    <w:multiLevelType w:val="hybridMultilevel"/>
    <w:tmpl w:val="CC2AF3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4194E"/>
    <w:multiLevelType w:val="hybridMultilevel"/>
    <w:tmpl w:val="E46EE4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7673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AE7994"/>
    <w:multiLevelType w:val="singleLevel"/>
    <w:tmpl w:val="AB008E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A142DF3"/>
    <w:multiLevelType w:val="singleLevel"/>
    <w:tmpl w:val="1332B5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9">
    <w:nsid w:val="1B0A7783"/>
    <w:multiLevelType w:val="singleLevel"/>
    <w:tmpl w:val="3C72629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5C5D0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76392E"/>
    <w:multiLevelType w:val="singleLevel"/>
    <w:tmpl w:val="B25877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>
    <w:nsid w:val="29061428"/>
    <w:multiLevelType w:val="singleLevel"/>
    <w:tmpl w:val="061E1F7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F7429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817D1C"/>
    <w:multiLevelType w:val="hybridMultilevel"/>
    <w:tmpl w:val="E4D8B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E70E2B"/>
    <w:multiLevelType w:val="singleLevel"/>
    <w:tmpl w:val="FF04E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1B174D"/>
    <w:multiLevelType w:val="singleLevel"/>
    <w:tmpl w:val="FF04E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CE060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EEC2A65"/>
    <w:multiLevelType w:val="singleLevel"/>
    <w:tmpl w:val="AE8252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F5A2D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FE44FA3"/>
    <w:multiLevelType w:val="hybridMultilevel"/>
    <w:tmpl w:val="D3B2E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5B27CA2"/>
    <w:multiLevelType w:val="hybridMultilevel"/>
    <w:tmpl w:val="D3C4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0613B1"/>
    <w:multiLevelType w:val="hybridMultilevel"/>
    <w:tmpl w:val="43D6B3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E03BB2"/>
    <w:multiLevelType w:val="singleLevel"/>
    <w:tmpl w:val="090A43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360169"/>
    <w:multiLevelType w:val="hybridMultilevel"/>
    <w:tmpl w:val="888C0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A4300F"/>
    <w:multiLevelType w:val="singleLevel"/>
    <w:tmpl w:val="F20677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1B8551D"/>
    <w:multiLevelType w:val="singleLevel"/>
    <w:tmpl w:val="D548CE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3E716D5"/>
    <w:multiLevelType w:val="singleLevel"/>
    <w:tmpl w:val="3C5E68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B1860A1"/>
    <w:multiLevelType w:val="hybridMultilevel"/>
    <w:tmpl w:val="927C1B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7302B7"/>
    <w:multiLevelType w:val="singleLevel"/>
    <w:tmpl w:val="CC509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C125B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1902634"/>
    <w:multiLevelType w:val="singleLevel"/>
    <w:tmpl w:val="AFE4401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5384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5A2339D"/>
    <w:multiLevelType w:val="hybridMultilevel"/>
    <w:tmpl w:val="90D48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9012238"/>
    <w:multiLevelType w:val="hybridMultilevel"/>
    <w:tmpl w:val="CD2C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C36166"/>
    <w:multiLevelType w:val="hybridMultilevel"/>
    <w:tmpl w:val="94C4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27617F"/>
    <w:multiLevelType w:val="singleLevel"/>
    <w:tmpl w:val="FF04E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E9E5ABA"/>
    <w:multiLevelType w:val="singleLevel"/>
    <w:tmpl w:val="BAF8673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2"/>
  </w:num>
  <w:num w:numId="2">
    <w:abstractNumId w:val="13"/>
  </w:num>
  <w:num w:numId="3">
    <w:abstractNumId w:val="23"/>
  </w:num>
  <w:num w:numId="4">
    <w:abstractNumId w:val="31"/>
  </w:num>
  <w:num w:numId="5">
    <w:abstractNumId w:val="30"/>
  </w:num>
  <w:num w:numId="6">
    <w:abstractNumId w:val="2"/>
  </w:num>
  <w:num w:numId="7">
    <w:abstractNumId w:val="27"/>
  </w:num>
  <w:num w:numId="8">
    <w:abstractNumId w:val="7"/>
  </w:num>
  <w:num w:numId="9">
    <w:abstractNumId w:val="0"/>
  </w:num>
  <w:num w:numId="10">
    <w:abstractNumId w:val="29"/>
  </w:num>
  <w:num w:numId="11">
    <w:abstractNumId w:val="18"/>
  </w:num>
  <w:num w:numId="12">
    <w:abstractNumId w:val="26"/>
  </w:num>
  <w:num w:numId="13">
    <w:abstractNumId w:val="12"/>
  </w:num>
  <w:num w:numId="14">
    <w:abstractNumId w:val="25"/>
  </w:num>
  <w:num w:numId="15">
    <w:abstractNumId w:val="37"/>
  </w:num>
  <w:num w:numId="16">
    <w:abstractNumId w:val="36"/>
  </w:num>
  <w:num w:numId="17">
    <w:abstractNumId w:val="11"/>
  </w:num>
  <w:num w:numId="18">
    <w:abstractNumId w:val="1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19"/>
  </w:num>
  <w:num w:numId="25">
    <w:abstractNumId w:val="17"/>
  </w:num>
  <w:num w:numId="26">
    <w:abstractNumId w:val="14"/>
  </w:num>
  <w:num w:numId="27">
    <w:abstractNumId w:val="22"/>
  </w:num>
  <w:num w:numId="28">
    <w:abstractNumId w:val="5"/>
  </w:num>
  <w:num w:numId="29">
    <w:abstractNumId w:val="24"/>
  </w:num>
  <w:num w:numId="30">
    <w:abstractNumId w:val="33"/>
  </w:num>
  <w:num w:numId="31">
    <w:abstractNumId w:val="28"/>
  </w:num>
  <w:num w:numId="32">
    <w:abstractNumId w:val="20"/>
  </w:num>
  <w:num w:numId="33">
    <w:abstractNumId w:val="3"/>
  </w:num>
  <w:num w:numId="34">
    <w:abstractNumId w:val="1"/>
  </w:num>
  <w:num w:numId="35">
    <w:abstractNumId w:val="21"/>
  </w:num>
  <w:num w:numId="36">
    <w:abstractNumId w:val="4"/>
  </w:num>
  <w:num w:numId="37">
    <w:abstractNumId w:val="34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641A0"/>
    <w:rsid w:val="00003981"/>
    <w:rsid w:val="00010930"/>
    <w:rsid w:val="000172BF"/>
    <w:rsid w:val="0002305B"/>
    <w:rsid w:val="000234C3"/>
    <w:rsid w:val="00026198"/>
    <w:rsid w:val="0004009B"/>
    <w:rsid w:val="00040609"/>
    <w:rsid w:val="00044823"/>
    <w:rsid w:val="00044B36"/>
    <w:rsid w:val="00051994"/>
    <w:rsid w:val="00052CBB"/>
    <w:rsid w:val="00071EB6"/>
    <w:rsid w:val="00076413"/>
    <w:rsid w:val="00076C9B"/>
    <w:rsid w:val="00077062"/>
    <w:rsid w:val="00086A04"/>
    <w:rsid w:val="00087540"/>
    <w:rsid w:val="00093131"/>
    <w:rsid w:val="00095270"/>
    <w:rsid w:val="000A4163"/>
    <w:rsid w:val="000A51CE"/>
    <w:rsid w:val="000A7482"/>
    <w:rsid w:val="000C6AB3"/>
    <w:rsid w:val="000C73A7"/>
    <w:rsid w:val="000E4B85"/>
    <w:rsid w:val="000F19DB"/>
    <w:rsid w:val="000F302F"/>
    <w:rsid w:val="00106174"/>
    <w:rsid w:val="001071B7"/>
    <w:rsid w:val="00107DCB"/>
    <w:rsid w:val="001104B9"/>
    <w:rsid w:val="00120C78"/>
    <w:rsid w:val="00130BB6"/>
    <w:rsid w:val="00133EDF"/>
    <w:rsid w:val="001371C2"/>
    <w:rsid w:val="00141651"/>
    <w:rsid w:val="001422BA"/>
    <w:rsid w:val="001442DF"/>
    <w:rsid w:val="001445C3"/>
    <w:rsid w:val="0014646B"/>
    <w:rsid w:val="0015109C"/>
    <w:rsid w:val="00155F6E"/>
    <w:rsid w:val="00166A47"/>
    <w:rsid w:val="0018431B"/>
    <w:rsid w:val="0019649A"/>
    <w:rsid w:val="001A5EA8"/>
    <w:rsid w:val="001A6EBE"/>
    <w:rsid w:val="001A7FC6"/>
    <w:rsid w:val="001B248B"/>
    <w:rsid w:val="001B414F"/>
    <w:rsid w:val="001B656E"/>
    <w:rsid w:val="001C28AE"/>
    <w:rsid w:val="001C6C1F"/>
    <w:rsid w:val="001C6F52"/>
    <w:rsid w:val="001E716A"/>
    <w:rsid w:val="001F7143"/>
    <w:rsid w:val="001F78F4"/>
    <w:rsid w:val="00202669"/>
    <w:rsid w:val="00203140"/>
    <w:rsid w:val="00204924"/>
    <w:rsid w:val="002628A4"/>
    <w:rsid w:val="00266880"/>
    <w:rsid w:val="002C272D"/>
    <w:rsid w:val="002C317B"/>
    <w:rsid w:val="002E096F"/>
    <w:rsid w:val="002E5C8B"/>
    <w:rsid w:val="002F6754"/>
    <w:rsid w:val="0030390E"/>
    <w:rsid w:val="00304618"/>
    <w:rsid w:val="00306FA6"/>
    <w:rsid w:val="003207C8"/>
    <w:rsid w:val="00342A32"/>
    <w:rsid w:val="00353819"/>
    <w:rsid w:val="00374921"/>
    <w:rsid w:val="00386700"/>
    <w:rsid w:val="00386F40"/>
    <w:rsid w:val="003930DA"/>
    <w:rsid w:val="003A4E88"/>
    <w:rsid w:val="003B7A26"/>
    <w:rsid w:val="003C3563"/>
    <w:rsid w:val="003C5D86"/>
    <w:rsid w:val="003D488F"/>
    <w:rsid w:val="003F5ADA"/>
    <w:rsid w:val="00405960"/>
    <w:rsid w:val="004116B7"/>
    <w:rsid w:val="004160CD"/>
    <w:rsid w:val="00421C00"/>
    <w:rsid w:val="00423401"/>
    <w:rsid w:val="004451B9"/>
    <w:rsid w:val="00445201"/>
    <w:rsid w:val="004543D4"/>
    <w:rsid w:val="004549BE"/>
    <w:rsid w:val="00462DAB"/>
    <w:rsid w:val="004756AB"/>
    <w:rsid w:val="00490B3A"/>
    <w:rsid w:val="004A095E"/>
    <w:rsid w:val="004A46F4"/>
    <w:rsid w:val="004A798F"/>
    <w:rsid w:val="004B6EF5"/>
    <w:rsid w:val="004C3EC9"/>
    <w:rsid w:val="004D319A"/>
    <w:rsid w:val="00504008"/>
    <w:rsid w:val="00507BA6"/>
    <w:rsid w:val="00513253"/>
    <w:rsid w:val="005168BB"/>
    <w:rsid w:val="005317FB"/>
    <w:rsid w:val="00535389"/>
    <w:rsid w:val="005369C8"/>
    <w:rsid w:val="00540D53"/>
    <w:rsid w:val="00542322"/>
    <w:rsid w:val="00542753"/>
    <w:rsid w:val="005600A1"/>
    <w:rsid w:val="0056533D"/>
    <w:rsid w:val="00574113"/>
    <w:rsid w:val="00575A7C"/>
    <w:rsid w:val="00590585"/>
    <w:rsid w:val="00592E67"/>
    <w:rsid w:val="00594502"/>
    <w:rsid w:val="00594B19"/>
    <w:rsid w:val="005951F7"/>
    <w:rsid w:val="00596384"/>
    <w:rsid w:val="005A7F47"/>
    <w:rsid w:val="005B069F"/>
    <w:rsid w:val="005B5BE2"/>
    <w:rsid w:val="005D7D03"/>
    <w:rsid w:val="00600F92"/>
    <w:rsid w:val="00602740"/>
    <w:rsid w:val="00605923"/>
    <w:rsid w:val="00607309"/>
    <w:rsid w:val="006135CE"/>
    <w:rsid w:val="006141EA"/>
    <w:rsid w:val="00615F8C"/>
    <w:rsid w:val="006310FA"/>
    <w:rsid w:val="00662BD1"/>
    <w:rsid w:val="00666424"/>
    <w:rsid w:val="006905D1"/>
    <w:rsid w:val="006A24B7"/>
    <w:rsid w:val="006A24E2"/>
    <w:rsid w:val="006A4FC6"/>
    <w:rsid w:val="006A746A"/>
    <w:rsid w:val="006A7D44"/>
    <w:rsid w:val="006B532E"/>
    <w:rsid w:val="006D22F6"/>
    <w:rsid w:val="006D33E5"/>
    <w:rsid w:val="006E2926"/>
    <w:rsid w:val="00703C9B"/>
    <w:rsid w:val="007145BE"/>
    <w:rsid w:val="00715457"/>
    <w:rsid w:val="00722F71"/>
    <w:rsid w:val="0073427D"/>
    <w:rsid w:val="00735613"/>
    <w:rsid w:val="00746EDF"/>
    <w:rsid w:val="00754566"/>
    <w:rsid w:val="00756880"/>
    <w:rsid w:val="007714FE"/>
    <w:rsid w:val="007774AC"/>
    <w:rsid w:val="00782FF9"/>
    <w:rsid w:val="00785176"/>
    <w:rsid w:val="007A07A7"/>
    <w:rsid w:val="007A5374"/>
    <w:rsid w:val="007B5A41"/>
    <w:rsid w:val="007D101F"/>
    <w:rsid w:val="007D154D"/>
    <w:rsid w:val="007D172D"/>
    <w:rsid w:val="007D2029"/>
    <w:rsid w:val="007E2008"/>
    <w:rsid w:val="007E66A2"/>
    <w:rsid w:val="007F6038"/>
    <w:rsid w:val="00812ED3"/>
    <w:rsid w:val="00821097"/>
    <w:rsid w:val="008410A8"/>
    <w:rsid w:val="008423BD"/>
    <w:rsid w:val="00851BB0"/>
    <w:rsid w:val="00854B33"/>
    <w:rsid w:val="0086483B"/>
    <w:rsid w:val="008766E6"/>
    <w:rsid w:val="00884488"/>
    <w:rsid w:val="008B1A4A"/>
    <w:rsid w:val="008B5E5C"/>
    <w:rsid w:val="008D00F6"/>
    <w:rsid w:val="008F0991"/>
    <w:rsid w:val="008F531B"/>
    <w:rsid w:val="008F579D"/>
    <w:rsid w:val="008F7311"/>
    <w:rsid w:val="009035F4"/>
    <w:rsid w:val="00903BF8"/>
    <w:rsid w:val="00903F56"/>
    <w:rsid w:val="00912A95"/>
    <w:rsid w:val="00934075"/>
    <w:rsid w:val="0094241A"/>
    <w:rsid w:val="00947764"/>
    <w:rsid w:val="00951E90"/>
    <w:rsid w:val="009570D5"/>
    <w:rsid w:val="00965988"/>
    <w:rsid w:val="0097571B"/>
    <w:rsid w:val="00987C2A"/>
    <w:rsid w:val="00994A21"/>
    <w:rsid w:val="00996968"/>
    <w:rsid w:val="009A0682"/>
    <w:rsid w:val="009A0736"/>
    <w:rsid w:val="009A745C"/>
    <w:rsid w:val="009C221D"/>
    <w:rsid w:val="009D3680"/>
    <w:rsid w:val="009E37B4"/>
    <w:rsid w:val="009E51DC"/>
    <w:rsid w:val="009F1826"/>
    <w:rsid w:val="00A1299D"/>
    <w:rsid w:val="00A2436E"/>
    <w:rsid w:val="00A357C1"/>
    <w:rsid w:val="00A50AAC"/>
    <w:rsid w:val="00A73105"/>
    <w:rsid w:val="00A949B1"/>
    <w:rsid w:val="00A9592E"/>
    <w:rsid w:val="00A96AFE"/>
    <w:rsid w:val="00AB74A4"/>
    <w:rsid w:val="00AB795B"/>
    <w:rsid w:val="00AC05FA"/>
    <w:rsid w:val="00AC388D"/>
    <w:rsid w:val="00AC7D08"/>
    <w:rsid w:val="00AF1036"/>
    <w:rsid w:val="00B036B2"/>
    <w:rsid w:val="00B10DCB"/>
    <w:rsid w:val="00B16BB6"/>
    <w:rsid w:val="00B21AFA"/>
    <w:rsid w:val="00B359C1"/>
    <w:rsid w:val="00B63C3B"/>
    <w:rsid w:val="00B64D07"/>
    <w:rsid w:val="00B8244F"/>
    <w:rsid w:val="00B85BF4"/>
    <w:rsid w:val="00B94681"/>
    <w:rsid w:val="00BA313E"/>
    <w:rsid w:val="00BA6465"/>
    <w:rsid w:val="00BB04A0"/>
    <w:rsid w:val="00BB36F6"/>
    <w:rsid w:val="00BC497A"/>
    <w:rsid w:val="00BD3A00"/>
    <w:rsid w:val="00BF33E9"/>
    <w:rsid w:val="00BF4292"/>
    <w:rsid w:val="00BF7A56"/>
    <w:rsid w:val="00C154BA"/>
    <w:rsid w:val="00C15A1E"/>
    <w:rsid w:val="00C1697A"/>
    <w:rsid w:val="00C1792D"/>
    <w:rsid w:val="00C17DE5"/>
    <w:rsid w:val="00C27BF8"/>
    <w:rsid w:val="00C327BE"/>
    <w:rsid w:val="00C40844"/>
    <w:rsid w:val="00C435AE"/>
    <w:rsid w:val="00C61052"/>
    <w:rsid w:val="00C641A0"/>
    <w:rsid w:val="00C64568"/>
    <w:rsid w:val="00C74D28"/>
    <w:rsid w:val="00CA0E5B"/>
    <w:rsid w:val="00CC2AA0"/>
    <w:rsid w:val="00CD4734"/>
    <w:rsid w:val="00CE1548"/>
    <w:rsid w:val="00CE61BD"/>
    <w:rsid w:val="00CF0F0E"/>
    <w:rsid w:val="00CF2CBC"/>
    <w:rsid w:val="00D07D4F"/>
    <w:rsid w:val="00D125FA"/>
    <w:rsid w:val="00D147B2"/>
    <w:rsid w:val="00D15CB0"/>
    <w:rsid w:val="00D177BA"/>
    <w:rsid w:val="00D31B56"/>
    <w:rsid w:val="00D45653"/>
    <w:rsid w:val="00D60DCC"/>
    <w:rsid w:val="00D63A9B"/>
    <w:rsid w:val="00D64535"/>
    <w:rsid w:val="00D67C8C"/>
    <w:rsid w:val="00D708A6"/>
    <w:rsid w:val="00D71D5F"/>
    <w:rsid w:val="00D732B8"/>
    <w:rsid w:val="00D740A4"/>
    <w:rsid w:val="00D75299"/>
    <w:rsid w:val="00D7674C"/>
    <w:rsid w:val="00D9533C"/>
    <w:rsid w:val="00D97FBA"/>
    <w:rsid w:val="00DA429A"/>
    <w:rsid w:val="00DB02B4"/>
    <w:rsid w:val="00DB4295"/>
    <w:rsid w:val="00DC7DF2"/>
    <w:rsid w:val="00DE0A2E"/>
    <w:rsid w:val="00DE1DD1"/>
    <w:rsid w:val="00DE3BFD"/>
    <w:rsid w:val="00DE4FB0"/>
    <w:rsid w:val="00E14A35"/>
    <w:rsid w:val="00E25735"/>
    <w:rsid w:val="00E268A7"/>
    <w:rsid w:val="00E313D1"/>
    <w:rsid w:val="00E342BF"/>
    <w:rsid w:val="00E35D73"/>
    <w:rsid w:val="00E36655"/>
    <w:rsid w:val="00E5511A"/>
    <w:rsid w:val="00E76570"/>
    <w:rsid w:val="00E92BDE"/>
    <w:rsid w:val="00EA667D"/>
    <w:rsid w:val="00EA6F9A"/>
    <w:rsid w:val="00EB51C4"/>
    <w:rsid w:val="00EB6B4C"/>
    <w:rsid w:val="00EE4CC8"/>
    <w:rsid w:val="00EE7D9E"/>
    <w:rsid w:val="00F05917"/>
    <w:rsid w:val="00F136ED"/>
    <w:rsid w:val="00F15271"/>
    <w:rsid w:val="00F310BF"/>
    <w:rsid w:val="00F36232"/>
    <w:rsid w:val="00F50481"/>
    <w:rsid w:val="00F52741"/>
    <w:rsid w:val="00F7047D"/>
    <w:rsid w:val="00F76EF3"/>
    <w:rsid w:val="00F83171"/>
    <w:rsid w:val="00F90264"/>
    <w:rsid w:val="00F91CE9"/>
    <w:rsid w:val="00FA01BE"/>
    <w:rsid w:val="00FA04FE"/>
    <w:rsid w:val="00FC2B39"/>
    <w:rsid w:val="00FC41EC"/>
    <w:rsid w:val="00FF0387"/>
    <w:rsid w:val="00FF06B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92E"/>
  </w:style>
  <w:style w:type="paragraph" w:styleId="Heading1">
    <w:name w:val="heading 1"/>
    <w:basedOn w:val="Normal"/>
    <w:next w:val="Normal"/>
    <w:qFormat/>
    <w:rsid w:val="00A9592E"/>
    <w:pPr>
      <w:keepNext/>
      <w:widowControl w:val="0"/>
      <w:spacing w:line="240" w:lineRule="exact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A9592E"/>
    <w:pPr>
      <w:keepNext/>
      <w:widowControl w:val="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A9592E"/>
    <w:pPr>
      <w:keepNext/>
      <w:widowControl w:val="0"/>
      <w:ind w:right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9592E"/>
    <w:pPr>
      <w:keepNext/>
      <w:widowControl w:val="0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A9592E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A9592E"/>
  </w:style>
  <w:style w:type="paragraph" w:styleId="Header">
    <w:name w:val="header"/>
    <w:basedOn w:val="Normal"/>
    <w:link w:val="HeaderChar"/>
    <w:uiPriority w:val="99"/>
    <w:rsid w:val="00A95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59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592E"/>
  </w:style>
  <w:style w:type="paragraph" w:styleId="BodyText">
    <w:name w:val="Body Text"/>
    <w:basedOn w:val="Normal"/>
    <w:rsid w:val="00A9592E"/>
    <w:pPr>
      <w:widowControl w:val="0"/>
      <w:ind w:right="720"/>
    </w:pPr>
    <w:rPr>
      <w:sz w:val="22"/>
    </w:rPr>
  </w:style>
  <w:style w:type="paragraph" w:styleId="BodyText2">
    <w:name w:val="Body Text 2"/>
    <w:basedOn w:val="Normal"/>
    <w:rsid w:val="00A9592E"/>
    <w:pPr>
      <w:widowControl w:val="0"/>
    </w:pPr>
    <w:rPr>
      <w:sz w:val="22"/>
    </w:rPr>
  </w:style>
  <w:style w:type="paragraph" w:styleId="BodyText3">
    <w:name w:val="Body Text 3"/>
    <w:basedOn w:val="Normal"/>
    <w:rsid w:val="00A9592E"/>
    <w:pPr>
      <w:widowControl w:val="0"/>
      <w:ind w:right="90"/>
    </w:pPr>
    <w:rPr>
      <w:sz w:val="22"/>
    </w:rPr>
  </w:style>
  <w:style w:type="paragraph" w:styleId="Title">
    <w:name w:val="Title"/>
    <w:basedOn w:val="Normal"/>
    <w:qFormat/>
    <w:rsid w:val="00A9592E"/>
    <w:pPr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4451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1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564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REORGANIZATION MEETING</vt:lpstr>
    </vt:vector>
  </TitlesOfParts>
  <Company>Grizli777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REORGANIZATION MEETING</dc:title>
  <dc:creator>MARJORIE</dc:creator>
  <cp:lastModifiedBy>Michelle</cp:lastModifiedBy>
  <cp:revision>13</cp:revision>
  <cp:lastPrinted>2016-05-25T14:36:00Z</cp:lastPrinted>
  <dcterms:created xsi:type="dcterms:W3CDTF">2016-05-24T13:47:00Z</dcterms:created>
  <dcterms:modified xsi:type="dcterms:W3CDTF">2016-05-25T14:37:00Z</dcterms:modified>
</cp:coreProperties>
</file>